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Una semana para vivir la ciudad a través de los museos 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</w:p>
    <w:p w:rsidR="0038779B" w:rsidRPr="00FC4430" w:rsidRDefault="0038779B" w:rsidP="0038779B">
      <w:pPr>
        <w:shd w:val="clear" w:color="auto" w:fill="FFFFFF"/>
        <w:spacing w:after="0"/>
        <w:jc w:val="both"/>
        <w:rPr>
          <w:rStyle w:val="Hipervnculo"/>
          <w:rFonts w:ascii="Tahoma" w:hAnsi="Tahoma" w:cs="Tahoma"/>
          <w:b/>
          <w:color w:val="auto"/>
          <w:sz w:val="24"/>
          <w:szCs w:val="24"/>
          <w:u w:val="none"/>
        </w:rPr>
      </w:pPr>
      <w:bookmarkStart w:id="0" w:name="_GoBack"/>
      <w:bookmarkEnd w:id="0"/>
      <w:r w:rsidRPr="00FC4430">
        <w:rPr>
          <w:rStyle w:val="Hipervnculo"/>
          <w:rFonts w:ascii="Tahoma" w:hAnsi="Tahoma" w:cs="Tahoma"/>
          <w:b/>
          <w:color w:val="auto"/>
          <w:sz w:val="24"/>
          <w:szCs w:val="24"/>
          <w:u w:val="none"/>
        </w:rPr>
        <w:t>Centro de Arte Contemporáneo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>Recorrido: CAC a la carta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sz w:val="24"/>
          <w:szCs w:val="24"/>
        </w:rPr>
        <w:t>Escoge uno de los siguientes recorridos:</w:t>
      </w:r>
    </w:p>
    <w:p w:rsidR="0038779B" w:rsidRPr="00FC4430" w:rsidRDefault="0038779B" w:rsidP="0038779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sz w:val="24"/>
          <w:szCs w:val="24"/>
        </w:rPr>
        <w:t xml:space="preserve">Huerto </w:t>
      </w:r>
      <w:proofErr w:type="spellStart"/>
      <w:r w:rsidRPr="00FC4430">
        <w:rPr>
          <w:rFonts w:ascii="Tahoma" w:eastAsia="Times New Roman" w:hAnsi="Tahoma" w:cs="Tahoma"/>
          <w:sz w:val="24"/>
          <w:szCs w:val="24"/>
        </w:rPr>
        <w:t>Acuapónico</w:t>
      </w:r>
      <w:proofErr w:type="spellEnd"/>
    </w:p>
    <w:p w:rsidR="0038779B" w:rsidRPr="00FC4430" w:rsidRDefault="0038779B" w:rsidP="0038779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sz w:val="24"/>
          <w:szCs w:val="24"/>
        </w:rPr>
        <w:t xml:space="preserve">Historia y Arquitectura </w:t>
      </w:r>
    </w:p>
    <w:p w:rsidR="0038779B" w:rsidRPr="00FC4430" w:rsidRDefault="0038779B" w:rsidP="0038779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sz w:val="24"/>
          <w:szCs w:val="24"/>
        </w:rPr>
        <w:t xml:space="preserve">Todas las anteriores 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 xml:space="preserve">Fecha: </w:t>
      </w:r>
      <w:r w:rsidRPr="00FC4430">
        <w:rPr>
          <w:rFonts w:ascii="Tahoma" w:eastAsia="Times New Roman" w:hAnsi="Tahoma" w:cs="Tahoma"/>
          <w:sz w:val="24"/>
          <w:szCs w:val="24"/>
        </w:rPr>
        <w:t>2 de junio de 2018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 xml:space="preserve">Hora: </w:t>
      </w:r>
      <w:r w:rsidRPr="00FC4430">
        <w:rPr>
          <w:rFonts w:ascii="Tahoma" w:eastAsia="Times New Roman" w:hAnsi="Tahoma" w:cs="Tahoma"/>
          <w:sz w:val="24"/>
          <w:szCs w:val="24"/>
        </w:rPr>
        <w:t>14h45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 xml:space="preserve">Costo: </w:t>
      </w:r>
      <w:r w:rsidRPr="00FC4430">
        <w:rPr>
          <w:rFonts w:ascii="Tahoma" w:eastAsia="Times New Roman" w:hAnsi="Tahoma" w:cs="Tahoma"/>
          <w:sz w:val="24"/>
          <w:szCs w:val="24"/>
        </w:rPr>
        <w:t>acceso gratuito/ pregunte en recepción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FC4430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6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http://www.centrodeartecontemporaneo.gob.ec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7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Twitter: </w:t>
      </w:r>
      <w:hyperlink r:id="rId8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Montevideo y Luis Dávila, Antiguo Hospital Militar</w:t>
      </w:r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</w:rPr>
      </w:pPr>
      <w:r w:rsidRPr="00FC4430">
        <w:rPr>
          <w:rFonts w:ascii="Tahoma" w:eastAsia="Times New Roman" w:hAnsi="Tahoma" w:cs="Tahoma"/>
          <w:bCs/>
          <w:noProof/>
          <w:sz w:val="24"/>
          <w:szCs w:val="24"/>
          <w:lang w:eastAsia="es-EC"/>
        </w:rPr>
        <w:drawing>
          <wp:inline distT="0" distB="0" distL="0" distR="0" wp14:anchorId="0D97A143" wp14:editId="0D123EDD">
            <wp:extent cx="2279539" cy="1709525"/>
            <wp:effectExtent l="0" t="0" r="6985" b="508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rido arquitectura cac (1)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235" cy="171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</w:rPr>
      </w:pP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</w:rPr>
      </w:pP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</w:rPr>
      </w:pPr>
      <w:r w:rsidRPr="00FC4430">
        <w:rPr>
          <w:rFonts w:ascii="Tahoma" w:eastAsia="Times New Roman" w:hAnsi="Tahoma" w:cs="Tahoma"/>
          <w:b/>
          <w:bCs/>
          <w:sz w:val="24"/>
          <w:szCs w:val="24"/>
        </w:rPr>
        <w:t>Centro de Arte Contemporáneo</w:t>
      </w: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 xml:space="preserve">Inauguración </w:t>
      </w:r>
      <w:proofErr w:type="spellStart"/>
      <w:r w:rsidRPr="00FC4430">
        <w:rPr>
          <w:rFonts w:ascii="Tahoma" w:eastAsia="Times New Roman" w:hAnsi="Tahoma" w:cs="Tahoma"/>
          <w:b/>
          <w:sz w:val="24"/>
          <w:szCs w:val="24"/>
        </w:rPr>
        <w:t>Labrecha</w:t>
      </w:r>
      <w:proofErr w:type="spellEnd"/>
      <w:r w:rsidRPr="00FC4430">
        <w:rPr>
          <w:rFonts w:ascii="Tahoma" w:eastAsia="Times New Roman" w:hAnsi="Tahoma" w:cs="Tahoma"/>
          <w:b/>
          <w:sz w:val="24"/>
          <w:szCs w:val="24"/>
        </w:rPr>
        <w:t xml:space="preserve"> - Cuarto de Proyectos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sz w:val="24"/>
          <w:szCs w:val="24"/>
        </w:rPr>
        <w:t>LABRECHA es una instalación de video-arte que trabaja en torno al espacio simbólico del arte y su constante reconfiguración. Busca problematizar ciertos paradigmas que parecen extenderse y que, desde la perspectiva de los creadores, provocan desviaciones y malentendidos acerca del acto de la creación artística.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b/>
          <w:bCs/>
          <w:sz w:val="24"/>
          <w:szCs w:val="24"/>
        </w:rPr>
        <w:t>Fecha:</w:t>
      </w:r>
      <w:proofErr w:type="gramStart"/>
      <w:r w:rsidRPr="00FC4430">
        <w:rPr>
          <w:rFonts w:ascii="Tahoma" w:eastAsia="Times New Roman" w:hAnsi="Tahoma" w:cs="Tahoma"/>
          <w:b/>
          <w:bCs/>
          <w:sz w:val="24"/>
          <w:szCs w:val="24"/>
        </w:rPr>
        <w:t> </w:t>
      </w:r>
      <w:r w:rsidRPr="00FC4430">
        <w:rPr>
          <w:rFonts w:ascii="Tahoma" w:eastAsia="Times New Roman" w:hAnsi="Tahoma" w:cs="Tahoma"/>
          <w:sz w:val="24"/>
          <w:szCs w:val="24"/>
        </w:rPr>
        <w:t xml:space="preserve"> 3</w:t>
      </w:r>
      <w:proofErr w:type="gramEnd"/>
      <w:r w:rsidRPr="00FC4430">
        <w:rPr>
          <w:rFonts w:ascii="Tahoma" w:eastAsia="Times New Roman" w:hAnsi="Tahoma" w:cs="Tahoma"/>
          <w:sz w:val="24"/>
          <w:szCs w:val="24"/>
        </w:rPr>
        <w:t xml:space="preserve"> de junio de 2018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bCs/>
          <w:sz w:val="24"/>
          <w:szCs w:val="24"/>
        </w:rPr>
      </w:pPr>
      <w:r w:rsidRPr="00FC4430">
        <w:rPr>
          <w:rFonts w:ascii="Tahoma" w:eastAsia="Times New Roman" w:hAnsi="Tahoma" w:cs="Tahoma"/>
          <w:b/>
          <w:bCs/>
          <w:sz w:val="24"/>
          <w:szCs w:val="24"/>
        </w:rPr>
        <w:t>Hora: </w:t>
      </w:r>
      <w:r w:rsidRPr="00FC4430">
        <w:rPr>
          <w:rFonts w:ascii="Tahoma" w:eastAsia="Times New Roman" w:hAnsi="Tahoma" w:cs="Tahoma"/>
          <w:sz w:val="24"/>
          <w:szCs w:val="24"/>
        </w:rPr>
        <w:t>de martes a viernes de 10h30 a 17h30 y sábados y domingos de 09h00 a 17h30</w:t>
      </w:r>
      <w:r w:rsidRPr="00FC4430">
        <w:rPr>
          <w:rFonts w:ascii="Tahoma" w:eastAsia="Times New Roman" w:hAnsi="Tahoma" w:cs="Tahoma"/>
          <w:b/>
          <w:bCs/>
          <w:sz w:val="24"/>
          <w:szCs w:val="24"/>
        </w:rPr>
        <w:br/>
        <w:t xml:space="preserve">Costo: </w:t>
      </w:r>
      <w:r w:rsidRPr="00FC4430">
        <w:rPr>
          <w:rFonts w:ascii="Tahoma" w:eastAsia="Times New Roman" w:hAnsi="Tahoma" w:cs="Tahoma"/>
          <w:bCs/>
          <w:sz w:val="24"/>
          <w:szCs w:val="24"/>
        </w:rPr>
        <w:t>acceso gratuito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FC4430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10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http://www.centrodeartecontemporaneo.gob.ec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11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Twitter: </w:t>
      </w:r>
      <w:hyperlink r:id="rId12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Montevideo y Luis Dávila, Antiguo Hospital Militar</w:t>
      </w:r>
    </w:p>
    <w:p w:rsidR="0038779B" w:rsidRPr="00FC4430" w:rsidRDefault="0038779B" w:rsidP="0038779B">
      <w:pPr>
        <w:shd w:val="clear" w:color="auto" w:fill="FFFFFF"/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shd w:val="clear" w:color="auto" w:fill="FFFFFF"/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shd w:val="clear" w:color="auto" w:fill="FFFFFF"/>
        <w:spacing w:after="0"/>
        <w:jc w:val="both"/>
        <w:rPr>
          <w:rStyle w:val="Hipervnculo"/>
          <w:rFonts w:ascii="Tahoma" w:hAnsi="Tahoma" w:cs="Tahoma"/>
          <w:b/>
          <w:color w:val="auto"/>
          <w:sz w:val="24"/>
          <w:szCs w:val="24"/>
          <w:u w:val="none"/>
        </w:rPr>
      </w:pPr>
      <w:r w:rsidRPr="00FC4430">
        <w:rPr>
          <w:rStyle w:val="Hipervnculo"/>
          <w:rFonts w:ascii="Tahoma" w:hAnsi="Tahoma" w:cs="Tahoma"/>
          <w:b/>
          <w:color w:val="auto"/>
          <w:sz w:val="24"/>
          <w:szCs w:val="24"/>
          <w:u w:val="none"/>
        </w:rPr>
        <w:t>Centro de Arte Contemporáneo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 xml:space="preserve">El Huerto del CAC 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sz w:val="24"/>
          <w:szCs w:val="24"/>
        </w:rPr>
        <w:t xml:space="preserve">Huerto </w:t>
      </w:r>
      <w:proofErr w:type="spellStart"/>
      <w:r w:rsidRPr="00FC4430">
        <w:rPr>
          <w:rFonts w:ascii="Tahoma" w:eastAsia="Times New Roman" w:hAnsi="Tahoma" w:cs="Tahoma"/>
          <w:sz w:val="24"/>
          <w:szCs w:val="24"/>
        </w:rPr>
        <w:t>acuapónico</w:t>
      </w:r>
      <w:proofErr w:type="spellEnd"/>
      <w:r w:rsidRPr="00FC4430">
        <w:rPr>
          <w:rFonts w:ascii="Tahoma" w:eastAsia="Times New Roman" w:hAnsi="Tahoma" w:cs="Tahoma"/>
          <w:sz w:val="24"/>
          <w:szCs w:val="24"/>
        </w:rPr>
        <w:t xml:space="preserve"> del CAC, un punto verde para disfrutar de los huertos urbanos y la producción de plantas ornamentales, frutales y hortalizas. 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 xml:space="preserve">Hora: </w:t>
      </w:r>
      <w:r w:rsidRPr="00FC4430">
        <w:rPr>
          <w:rFonts w:ascii="Tahoma" w:eastAsia="Times New Roman" w:hAnsi="Tahoma" w:cs="Tahoma"/>
          <w:sz w:val="24"/>
          <w:szCs w:val="24"/>
        </w:rPr>
        <w:t>de martes a viernes de 10h30 a 17h30 y sábados y domingos de 09h00 a 17h30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>Costo</w:t>
      </w:r>
      <w:r w:rsidRPr="00FC4430">
        <w:rPr>
          <w:rFonts w:ascii="Tahoma" w:eastAsia="Times New Roman" w:hAnsi="Tahoma" w:cs="Tahoma"/>
          <w:sz w:val="24"/>
          <w:szCs w:val="24"/>
        </w:rPr>
        <w:t>: acceso gratuito</w:t>
      </w:r>
    </w:p>
    <w:p w:rsidR="0038779B" w:rsidRPr="0038779B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38779B">
        <w:rPr>
          <w:rFonts w:ascii="Tahoma" w:hAnsi="Tahoma" w:cs="Tahoma"/>
          <w:b/>
          <w:sz w:val="24"/>
          <w:szCs w:val="24"/>
        </w:rPr>
        <w:t xml:space="preserve">Sitio web: </w:t>
      </w:r>
      <w:hyperlink r:id="rId13" w:history="1">
        <w:r w:rsidRPr="0038779B">
          <w:rPr>
            <w:rStyle w:val="Hipervnculo"/>
            <w:rFonts w:ascii="Tahoma" w:hAnsi="Tahoma" w:cs="Tahoma"/>
            <w:sz w:val="24"/>
            <w:szCs w:val="24"/>
          </w:rPr>
          <w:t>http://www.centrodeartecontemporaneo.gob.ec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14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Twitter: </w:t>
      </w:r>
      <w:hyperlink r:id="rId15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Montevideo y Luis Dávila, Antiguo Hospital Militar</w:t>
      </w:r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noProof/>
          <w:sz w:val="24"/>
          <w:szCs w:val="24"/>
          <w:lang w:eastAsia="es-EC"/>
        </w:rPr>
        <w:drawing>
          <wp:inline distT="0" distB="0" distL="0" distR="0" wp14:anchorId="10026E9E" wp14:editId="485A5E11">
            <wp:extent cx="1965303" cy="147386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rto cac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73" cy="14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</w:rPr>
      </w:pP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Centro de Arte Contemporáneo</w:t>
      </w: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Sala de espera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sz w:val="24"/>
          <w:szCs w:val="24"/>
        </w:rPr>
        <w:t>Tómese una infusión de té para hablar de la historia del edificio.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Fecha: </w:t>
      </w:r>
      <w:r w:rsidRPr="00FC4430">
        <w:rPr>
          <w:rFonts w:ascii="Tahoma" w:hAnsi="Tahoma" w:cs="Tahoma"/>
          <w:sz w:val="24"/>
          <w:szCs w:val="24"/>
        </w:rPr>
        <w:t>Todos los domingos de junio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Hora: </w:t>
      </w:r>
      <w:r w:rsidRPr="00FC4430">
        <w:rPr>
          <w:rFonts w:ascii="Tahoma" w:hAnsi="Tahoma" w:cs="Tahoma"/>
          <w:sz w:val="24"/>
          <w:szCs w:val="24"/>
        </w:rPr>
        <w:t>15h30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Costo: </w:t>
      </w:r>
      <w:r w:rsidRPr="00FC4430">
        <w:rPr>
          <w:rFonts w:ascii="Tahoma" w:hAnsi="Tahoma" w:cs="Tahoma"/>
          <w:sz w:val="24"/>
          <w:szCs w:val="24"/>
        </w:rPr>
        <w:t>acceso gratuito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Sitio web: </w:t>
      </w:r>
      <w:hyperlink r:id="rId17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http://www.centrodeartecontemporaneo.gob.ec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18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Twitter: </w:t>
      </w:r>
      <w:hyperlink r:id="rId19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Montevideo y Luis Dávila, Antiguo Hospital Militar</w:t>
      </w:r>
    </w:p>
    <w:p w:rsidR="0038779B" w:rsidRPr="00FC4430" w:rsidRDefault="0038779B" w:rsidP="0038779B">
      <w:pPr>
        <w:shd w:val="clear" w:color="auto" w:fill="FFFFFF"/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noProof/>
          <w:color w:val="0000FF" w:themeColor="hyperlink"/>
          <w:sz w:val="24"/>
          <w:szCs w:val="24"/>
          <w:lang w:eastAsia="es-EC"/>
        </w:rPr>
        <w:drawing>
          <wp:inline distT="0" distB="0" distL="0" distR="0" wp14:anchorId="4DD794A2" wp14:editId="626DD840">
            <wp:extent cx="2028704" cy="1521413"/>
            <wp:effectExtent l="0" t="0" r="0" b="317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de proyectos  (2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85" cy="15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9B" w:rsidRPr="00FC4430" w:rsidRDefault="0038779B" w:rsidP="0038779B">
      <w:pPr>
        <w:shd w:val="clear" w:color="auto" w:fill="FFFFFF"/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>Centro de Arte Contemporáneo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>Recorrido por El Huerto del CAC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sz w:val="24"/>
          <w:szCs w:val="24"/>
        </w:rPr>
        <w:t xml:space="preserve">Recorrido mediado a través del huerto </w:t>
      </w:r>
      <w:proofErr w:type="spellStart"/>
      <w:r w:rsidRPr="00FC4430">
        <w:rPr>
          <w:rFonts w:ascii="Tahoma" w:eastAsia="Times New Roman" w:hAnsi="Tahoma" w:cs="Tahoma"/>
          <w:sz w:val="24"/>
          <w:szCs w:val="24"/>
        </w:rPr>
        <w:t>acuapónico</w:t>
      </w:r>
      <w:proofErr w:type="spellEnd"/>
      <w:r w:rsidRPr="00FC4430">
        <w:rPr>
          <w:rFonts w:ascii="Tahoma" w:eastAsia="Times New Roman" w:hAnsi="Tahoma" w:cs="Tahoma"/>
          <w:sz w:val="24"/>
          <w:szCs w:val="24"/>
        </w:rPr>
        <w:t xml:space="preserve"> del CAC, durante el cual conoceremos su funcionamiento y los Objetivos de Desarrollo Sostenible.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 xml:space="preserve">Fecha: </w:t>
      </w:r>
      <w:r w:rsidRPr="00FC4430">
        <w:rPr>
          <w:rFonts w:ascii="Tahoma" w:eastAsia="Times New Roman" w:hAnsi="Tahoma" w:cs="Tahoma"/>
          <w:sz w:val="24"/>
          <w:szCs w:val="24"/>
        </w:rPr>
        <w:t>Todos los viernes de junio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 xml:space="preserve">Hora: </w:t>
      </w:r>
      <w:r w:rsidRPr="00FC4430">
        <w:rPr>
          <w:rFonts w:ascii="Tahoma" w:eastAsia="Times New Roman" w:hAnsi="Tahoma" w:cs="Tahoma"/>
          <w:sz w:val="24"/>
          <w:szCs w:val="24"/>
        </w:rPr>
        <w:t>11h30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>Costo:</w:t>
      </w:r>
      <w:r w:rsidRPr="00FC4430">
        <w:rPr>
          <w:rFonts w:ascii="Tahoma" w:eastAsia="Times New Roman" w:hAnsi="Tahoma" w:cs="Tahoma"/>
          <w:sz w:val="24"/>
          <w:szCs w:val="24"/>
        </w:rPr>
        <w:t xml:space="preserve"> acceso gratuito/ pregunte en recepción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FC4430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21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http://www.centrodeartecontemporaneo.gob.ec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22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Twitter: </w:t>
      </w:r>
      <w:hyperlink r:id="rId23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Montevideo y Luis Dávila, Antiguo Hospital Militar</w:t>
      </w:r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eastAsia="Times New Roman" w:hAnsi="Tahoma" w:cs="Tahoma"/>
          <w:noProof/>
          <w:sz w:val="24"/>
          <w:szCs w:val="24"/>
          <w:lang w:eastAsia="es-EC"/>
        </w:rPr>
        <w:drawing>
          <wp:inline distT="0" distB="0" distL="0" distR="0" wp14:anchorId="2B0E0171" wp14:editId="535A1EFF">
            <wp:extent cx="1965600" cy="1474088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rido huerto cac (1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556" cy="14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Centro de Arte Contemporáneo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Convocatoria Orgullo </w:t>
      </w:r>
      <w:proofErr w:type="spellStart"/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>Lgbtiq</w:t>
      </w:r>
      <w:proofErr w:type="spellEnd"/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>+ 2018</w:t>
      </w:r>
    </w:p>
    <w:p w:rsidR="0038779B" w:rsidRPr="00FC4430" w:rsidRDefault="0038779B" w:rsidP="003877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4"/>
          <w:szCs w:val="24"/>
        </w:rPr>
      </w:pPr>
      <w:r w:rsidRPr="00FC4430">
        <w:rPr>
          <w:rFonts w:ascii="Tahoma" w:hAnsi="Tahoma" w:cs="Tahoma"/>
          <w:color w:val="000000"/>
          <w:sz w:val="24"/>
          <w:szCs w:val="24"/>
        </w:rPr>
        <w:t xml:space="preserve">Como parte de las actividades culturales en el marco del mes del Orgullo LGBTIQ+ Ecuador 2018, se invita a artistas visuales y activistas a participar en una muestra de artes a realizarse en el Centro de Arte Contemporáneo de Quito en julio de 2018. 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color w:val="000000"/>
          <w:sz w:val="24"/>
          <w:szCs w:val="24"/>
        </w:rPr>
      </w:pP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Fecha: </w:t>
      </w:r>
      <w:r w:rsidRPr="00FC4430">
        <w:rPr>
          <w:rFonts w:ascii="Tahoma" w:hAnsi="Tahoma" w:cs="Tahoma"/>
          <w:color w:val="000000"/>
          <w:sz w:val="24"/>
          <w:szCs w:val="24"/>
        </w:rPr>
        <w:t xml:space="preserve">Las propuestas presentadas para selección y posterior exposición deberán ser enviadas desde el 15 de mayo al 15 de junio de 2018 vía correo electrónico: </w:t>
      </w:r>
      <w:hyperlink r:id="rId25" w:history="1">
        <w:r w:rsidRPr="00FC4430">
          <w:rPr>
            <w:rFonts w:ascii="Tahoma" w:hAnsi="Tahoma" w:cs="Tahoma"/>
            <w:color w:val="000000"/>
            <w:sz w:val="24"/>
            <w:szCs w:val="24"/>
          </w:rPr>
          <w:t>orgullolgbtiq.cac@gmail.com</w:t>
        </w:r>
      </w:hyperlink>
      <w:r w:rsidRPr="00FC4430">
        <w:rPr>
          <w:rFonts w:ascii="Tahoma" w:hAnsi="Tahoma" w:cs="Tahoma"/>
          <w:color w:val="000000"/>
          <w:sz w:val="24"/>
          <w:szCs w:val="24"/>
        </w:rPr>
        <w:t xml:space="preserve">. </w:t>
      </w:r>
      <w:r w:rsidRPr="00FC4430">
        <w:rPr>
          <w:rFonts w:ascii="Tahoma" w:hAnsi="Tahoma" w:cs="Tahoma"/>
          <w:color w:val="000000"/>
          <w:sz w:val="24"/>
          <w:szCs w:val="24"/>
        </w:rPr>
        <w:br/>
      </w: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Hora: </w:t>
      </w:r>
      <w:r w:rsidRPr="00FC4430">
        <w:rPr>
          <w:rFonts w:ascii="Tahoma" w:hAnsi="Tahoma" w:cs="Tahoma"/>
          <w:color w:val="000000"/>
          <w:sz w:val="24"/>
          <w:szCs w:val="24"/>
        </w:rPr>
        <w:t>00h00</w:t>
      </w:r>
    </w:p>
    <w:p w:rsidR="0038779B" w:rsidRPr="0038779B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38779B">
        <w:rPr>
          <w:rFonts w:ascii="Tahoma" w:hAnsi="Tahoma" w:cs="Tahoma"/>
          <w:b/>
          <w:sz w:val="24"/>
          <w:szCs w:val="24"/>
        </w:rPr>
        <w:t xml:space="preserve">Sitio web: </w:t>
      </w:r>
      <w:hyperlink r:id="rId26" w:history="1">
        <w:r w:rsidRPr="0038779B">
          <w:rPr>
            <w:rStyle w:val="Hipervnculo"/>
            <w:rFonts w:ascii="Tahoma" w:hAnsi="Tahoma" w:cs="Tahoma"/>
            <w:sz w:val="24"/>
            <w:szCs w:val="24"/>
          </w:rPr>
          <w:t>http://www.centrodeartecontemporaneo.gob.ec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Facebook:  </w:t>
      </w:r>
      <w:hyperlink r:id="rId27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https://www.facebook.com/CentroArteQuito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Twitter: </w:t>
      </w:r>
      <w:hyperlink r:id="rId28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Montevideo y Luis Dávila, Antiguo Hospital Militar</w:t>
      </w:r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4"/>
          <w:szCs w:val="24"/>
        </w:rPr>
      </w:pPr>
      <w:r w:rsidRPr="00FC4430">
        <w:rPr>
          <w:rFonts w:ascii="Tahoma" w:hAnsi="Tahoma" w:cs="Tahoma"/>
          <w:b/>
          <w:bCs/>
          <w:noProof/>
          <w:color w:val="000000"/>
          <w:sz w:val="24"/>
          <w:szCs w:val="24"/>
          <w:lang w:val="es-EC" w:eastAsia="es-EC"/>
        </w:rPr>
        <w:lastRenderedPageBreak/>
        <w:drawing>
          <wp:inline distT="0" distB="0" distL="0" distR="0" wp14:anchorId="4363F966" wp14:editId="6D6392F2">
            <wp:extent cx="2095659" cy="1571625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407" cy="15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br/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FC4430">
        <w:rPr>
          <w:rFonts w:ascii="Tahoma" w:eastAsia="Times New Roman" w:hAnsi="Tahoma" w:cs="Tahoma"/>
          <w:b/>
          <w:sz w:val="24"/>
          <w:szCs w:val="24"/>
        </w:rPr>
        <w:t>Centro de Arte Contemporáneo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>Convocatoria Tercer Encuentro Arte Mujeres Ecuador</w:t>
      </w:r>
    </w:p>
    <w:p w:rsidR="0038779B" w:rsidRPr="00FC4430" w:rsidRDefault="0038779B" w:rsidP="003877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4"/>
          <w:szCs w:val="24"/>
        </w:rPr>
      </w:pPr>
      <w:r w:rsidRPr="00FC4430">
        <w:rPr>
          <w:rFonts w:ascii="Tahoma" w:hAnsi="Tahoma" w:cs="Tahoma"/>
          <w:color w:val="000000"/>
          <w:sz w:val="24"/>
          <w:szCs w:val="24"/>
        </w:rPr>
        <w:t>Convocatoria dirigida para artistas mujeres emergentes, de mediana y larga trayectoria, quienes formarán parte del Encuentro Arte Mujeres Ecuador AME en octubre de este año, actividad coordinada con el colectivo de arte visual La Emancipada.</w:t>
      </w:r>
    </w:p>
    <w:p w:rsidR="0038779B" w:rsidRPr="00FC4430" w:rsidRDefault="0038779B" w:rsidP="003877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D2129"/>
          <w:sz w:val="24"/>
          <w:szCs w:val="24"/>
          <w:shd w:val="clear" w:color="auto" w:fill="FFFFFF"/>
        </w:rPr>
      </w:pP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Fecha: </w:t>
      </w:r>
      <w:r w:rsidRPr="00FC4430">
        <w:rPr>
          <w:rFonts w:ascii="Tahoma" w:hAnsi="Tahoma" w:cs="Tahoma"/>
          <w:sz w:val="24"/>
          <w:szCs w:val="24"/>
          <w:shd w:val="clear" w:color="auto" w:fill="FFFFFF"/>
        </w:rPr>
        <w:t>Las postulaciones serán receptadas desde el 22 de mayo y finaliza el día martes 31 de julio de 2018.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color w:val="000000"/>
          <w:sz w:val="24"/>
          <w:szCs w:val="24"/>
        </w:rPr>
      </w:pP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Hora: </w:t>
      </w:r>
      <w:r w:rsidRPr="00FC4430">
        <w:rPr>
          <w:rFonts w:ascii="Tahoma" w:hAnsi="Tahoma" w:cs="Tahoma"/>
          <w:color w:val="000000"/>
          <w:sz w:val="24"/>
          <w:szCs w:val="24"/>
        </w:rPr>
        <w:t>00h00</w:t>
      </w:r>
    </w:p>
    <w:p w:rsidR="0038779B" w:rsidRPr="0038779B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38779B">
        <w:rPr>
          <w:rFonts w:ascii="Tahoma" w:hAnsi="Tahoma" w:cs="Tahoma"/>
          <w:b/>
          <w:sz w:val="24"/>
          <w:szCs w:val="24"/>
        </w:rPr>
        <w:t xml:space="preserve">Sitio web: </w:t>
      </w:r>
      <w:hyperlink r:id="rId30" w:history="1">
        <w:r w:rsidRPr="0038779B">
          <w:rPr>
            <w:rStyle w:val="Hipervnculo"/>
            <w:rFonts w:ascii="Tahoma" w:hAnsi="Tahoma" w:cs="Tahoma"/>
            <w:sz w:val="24"/>
            <w:szCs w:val="24"/>
          </w:rPr>
          <w:t>http://www.centrodeartecontemporaneo.gob.ec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31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Twitter: </w:t>
      </w:r>
      <w:hyperlink r:id="rId32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Montevideo y Luis Dávila, Antiguo Hospital Militar</w:t>
      </w:r>
    </w:p>
    <w:p w:rsidR="0038779B" w:rsidRPr="00FC4430" w:rsidRDefault="0038779B" w:rsidP="003877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/>
          <w:sz w:val="24"/>
          <w:szCs w:val="24"/>
        </w:rPr>
      </w:pP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br/>
      </w:r>
    </w:p>
    <w:p w:rsidR="0038779B" w:rsidRPr="00FC4430" w:rsidRDefault="0038779B" w:rsidP="003877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Centro de Arte Contemporáneo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Robot </w:t>
      </w:r>
      <w:proofErr w:type="spellStart"/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>Games</w:t>
      </w:r>
      <w:proofErr w:type="spellEnd"/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 Zero </w:t>
      </w:r>
      <w:proofErr w:type="spellStart"/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>Latitud°</w:t>
      </w:r>
      <w:proofErr w:type="spellEnd"/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 5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FC4430">
        <w:rPr>
          <w:rFonts w:ascii="Tahoma" w:hAnsi="Tahoma" w:cs="Tahoma"/>
          <w:sz w:val="24"/>
          <w:szCs w:val="24"/>
        </w:rPr>
        <w:t>RGZL°</w:t>
      </w:r>
      <w:proofErr w:type="spellEnd"/>
      <w:r w:rsidRPr="00FC4430">
        <w:rPr>
          <w:rFonts w:ascii="Tahoma" w:hAnsi="Tahoma" w:cs="Tahoma"/>
          <w:sz w:val="24"/>
          <w:szCs w:val="24"/>
        </w:rPr>
        <w:t xml:space="preserve"> anualmente convoca a un promedio de 500 competidores de todas partes del mundo, que año tras año en el mes de Mayo se dan cita en la Ciudad de Quito, para poner a prueba sus conocimientos, en donde proyectos de innovación, prototipos robóticos y voladores, se enfrentan entre sí brindando un espectáculo a todos los asistentes.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color w:val="1D2129"/>
          <w:sz w:val="24"/>
          <w:szCs w:val="24"/>
          <w:shd w:val="clear" w:color="auto" w:fill="FFFFFF"/>
        </w:rPr>
      </w:pP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Fecha: </w:t>
      </w:r>
      <w:r w:rsidRPr="00FC4430">
        <w:rPr>
          <w:rFonts w:ascii="Tahoma" w:hAnsi="Tahoma" w:cs="Tahoma"/>
          <w:sz w:val="24"/>
          <w:szCs w:val="24"/>
          <w:shd w:val="clear" w:color="auto" w:fill="FFFFFF"/>
        </w:rPr>
        <w:t>1 y 2 de junio de 2018</w:t>
      </w:r>
    </w:p>
    <w:p w:rsidR="0038779B" w:rsidRPr="00FC4430" w:rsidRDefault="0038779B" w:rsidP="003877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4"/>
          <w:szCs w:val="24"/>
        </w:rPr>
      </w:pP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Hora: </w:t>
      </w:r>
      <w:r w:rsidRPr="00FC4430">
        <w:rPr>
          <w:rFonts w:ascii="Tahoma" w:hAnsi="Tahoma" w:cs="Tahoma"/>
          <w:color w:val="000000"/>
          <w:sz w:val="24"/>
          <w:szCs w:val="24"/>
        </w:rPr>
        <w:t>09h00-18h00</w:t>
      </w:r>
    </w:p>
    <w:p w:rsidR="0038779B" w:rsidRPr="00FC4430" w:rsidRDefault="0038779B" w:rsidP="003877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4"/>
          <w:szCs w:val="24"/>
        </w:rPr>
      </w:pPr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Link de interés: </w:t>
      </w:r>
      <w:hyperlink r:id="rId33" w:history="1">
        <w:r w:rsidRPr="00FC4430">
          <w:rPr>
            <w:rStyle w:val="Hipervnculo"/>
            <w:rFonts w:ascii="Tahoma" w:hAnsi="Tahoma" w:cs="Tahoma"/>
            <w:bCs/>
            <w:sz w:val="24"/>
            <w:szCs w:val="24"/>
          </w:rPr>
          <w:t>https://www.facebook.com/events/2064764507071723/</w:t>
        </w:r>
      </w:hyperlink>
      <w:r w:rsidRPr="00FC4430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FC4430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34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http://www.centrodeartecontemporaneo.gob.ec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35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https://www.facebook.com/CentroArteQuito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Twitter: </w:t>
      </w:r>
      <w:hyperlink r:id="rId36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https://twitter.com/CentroArteQ</w:t>
        </w:r>
      </w:hyperlink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Montevideo y Luis Dávila, Antiguo Hospital Militar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Museo del Carmen Alto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  <w:b/>
          <w:sz w:val="24"/>
          <w:szCs w:val="24"/>
        </w:rPr>
      </w:pPr>
      <w:r w:rsidRPr="00FC4430">
        <w:rPr>
          <w:rStyle w:val="apple-converted-space"/>
          <w:rFonts w:ascii="Tahoma" w:hAnsi="Tahoma" w:cs="Tahoma"/>
          <w:b/>
          <w:sz w:val="24"/>
          <w:szCs w:val="24"/>
        </w:rPr>
        <w:t>Taller “Termina la historia de Marianita”</w:t>
      </w:r>
    </w:p>
    <w:p w:rsidR="0038779B" w:rsidRPr="00FC4430" w:rsidRDefault="0038779B" w:rsidP="0038779B">
      <w:pPr>
        <w:pStyle w:val="NormalWeb"/>
        <w:spacing w:after="324"/>
        <w:contextualSpacing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sz w:val="24"/>
          <w:szCs w:val="24"/>
        </w:rPr>
        <w:lastRenderedPageBreak/>
        <w:t>Representa en nuestro “</w:t>
      </w:r>
      <w:proofErr w:type="spellStart"/>
      <w:r w:rsidRPr="00FC4430">
        <w:rPr>
          <w:rFonts w:ascii="Tahoma" w:hAnsi="Tahoma" w:cs="Tahoma"/>
          <w:sz w:val="24"/>
          <w:szCs w:val="24"/>
        </w:rPr>
        <w:t>teatrino</w:t>
      </w:r>
      <w:proofErr w:type="spellEnd"/>
      <w:r w:rsidRPr="00FC4430">
        <w:rPr>
          <w:rFonts w:ascii="Tahoma" w:hAnsi="Tahoma" w:cs="Tahoma"/>
          <w:sz w:val="24"/>
          <w:szCs w:val="24"/>
        </w:rPr>
        <w:t>” tu propia historia acerca de santa Mariana de Jesús y su mascota, complétala, participa en el sorteo y llévate un ejemplar impreso del cuento ilustrado.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Fecha:</w:t>
      </w:r>
      <w:r w:rsidRPr="00FC4430">
        <w:rPr>
          <w:rStyle w:val="apple-converted-space"/>
          <w:rFonts w:ascii="Tahoma" w:hAnsi="Tahoma" w:cs="Tahoma"/>
          <w:sz w:val="24"/>
          <w:szCs w:val="24"/>
        </w:rPr>
        <w:t> Del 31 de mayo al 3 de junio de 2018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Hora:</w:t>
      </w:r>
      <w:r w:rsidRPr="00FC4430">
        <w:rPr>
          <w:rFonts w:ascii="Tahoma" w:hAnsi="Tahoma" w:cs="Tahoma"/>
          <w:sz w:val="24"/>
          <w:szCs w:val="24"/>
        </w:rPr>
        <w:t> 09h00 a 17h30 (último ingreso 16h30)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Costo</w:t>
      </w:r>
      <w:r w:rsidRPr="00FC4430">
        <w:rPr>
          <w:rFonts w:ascii="Tahoma" w:hAnsi="Tahoma" w:cs="Tahoma"/>
          <w:sz w:val="24"/>
          <w:szCs w:val="24"/>
        </w:rPr>
        <w:t xml:space="preserve">: </w:t>
      </w:r>
      <w:r w:rsidRPr="00FC4430">
        <w:rPr>
          <w:rFonts w:ascii="Tahoma" w:hAnsi="Tahoma" w:cs="Tahoma"/>
          <w:bCs/>
          <w:sz w:val="24"/>
          <w:szCs w:val="24"/>
        </w:rPr>
        <w:t>USD 3 adultos, USD 2 estudiantes, USD 1,50 niños y adultos mayores, personas con discapacidad acceso gratuito.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FC4430">
        <w:rPr>
          <w:rFonts w:ascii="Tahoma" w:hAnsi="Tahoma" w:cs="Tahoma"/>
          <w:b/>
          <w:bCs/>
          <w:sz w:val="24"/>
          <w:szCs w:val="24"/>
          <w:lang w:val="en-US"/>
        </w:rPr>
        <w:t>Sitio</w:t>
      </w:r>
      <w:proofErr w:type="spellEnd"/>
      <w:r w:rsidRPr="00FC4430">
        <w:rPr>
          <w:rFonts w:ascii="Tahoma" w:hAnsi="Tahoma" w:cs="Tahoma"/>
          <w:b/>
          <w:bCs/>
          <w:sz w:val="24"/>
          <w:szCs w:val="24"/>
          <w:lang w:val="en-US"/>
        </w:rPr>
        <w:t xml:space="preserve"> web: </w:t>
      </w:r>
      <w:hyperlink r:id="rId37" w:history="1">
        <w:r w:rsidRPr="00FC4430">
          <w:rPr>
            <w:rStyle w:val="Hipervnculo"/>
            <w:rFonts w:ascii="Tahoma" w:hAnsi="Tahoma" w:cs="Tahoma"/>
            <w:bCs/>
            <w:sz w:val="24"/>
            <w:szCs w:val="24"/>
            <w:lang w:val="en-US"/>
          </w:rPr>
          <w:t>http://www.museocarmenalto.gob.ec</w:t>
        </w:r>
      </w:hyperlink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bCs/>
          <w:sz w:val="24"/>
          <w:szCs w:val="24"/>
          <w:lang w:val="en-US"/>
        </w:rPr>
        <w:t xml:space="preserve">Facebook: </w:t>
      </w:r>
      <w:r w:rsidRPr="00FC4430">
        <w:rPr>
          <w:rFonts w:ascii="Tahoma" w:hAnsi="Tahoma" w:cs="Tahoma"/>
          <w:sz w:val="24"/>
          <w:szCs w:val="24"/>
          <w:lang w:val="en-US"/>
        </w:rPr>
        <w:t xml:space="preserve"> </w:t>
      </w:r>
      <w:hyperlink r:id="rId38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http://www.facebook.com/MuseoCarmenAlto</w:t>
        </w:r>
      </w:hyperlink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sz w:val="24"/>
          <w:szCs w:val="24"/>
          <w:lang w:val="en-US"/>
        </w:rPr>
      </w:pPr>
      <w:r w:rsidRPr="00FC4430">
        <w:rPr>
          <w:rFonts w:ascii="Tahoma" w:hAnsi="Tahoma" w:cs="Tahoma"/>
          <w:b/>
          <w:bCs/>
          <w:sz w:val="24"/>
          <w:szCs w:val="24"/>
          <w:lang w:val="en-US"/>
        </w:rPr>
        <w:t xml:space="preserve">Twitter: </w:t>
      </w:r>
      <w:hyperlink r:id="rId39" w:history="1">
        <w:r w:rsidRPr="00FC4430">
          <w:rPr>
            <w:rStyle w:val="Hipervnculo"/>
            <w:rFonts w:ascii="Tahoma" w:hAnsi="Tahoma" w:cs="Tahoma"/>
            <w:bCs/>
            <w:sz w:val="24"/>
            <w:szCs w:val="24"/>
            <w:lang w:val="en-US"/>
          </w:rPr>
          <w:t>http://www.twitter.com/@MuseoCarmenAlto</w:t>
        </w:r>
      </w:hyperlink>
    </w:p>
    <w:p w:rsidR="0038779B" w:rsidRPr="00FC4430" w:rsidRDefault="0038779B" w:rsidP="0038779B">
      <w:pPr>
        <w:pStyle w:val="NormalWeb"/>
        <w:spacing w:before="0" w:beforeAutospacing="0" w:after="0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 xml:space="preserve">Dirección: </w:t>
      </w:r>
      <w:r w:rsidRPr="00FC4430">
        <w:rPr>
          <w:rFonts w:ascii="Tahoma" w:hAnsi="Tahoma" w:cs="Tahoma"/>
          <w:bCs/>
          <w:sz w:val="24"/>
          <w:szCs w:val="24"/>
        </w:rPr>
        <w:t>García Moreno y Rocafuerte (junto al Arco de la Reina)</w:t>
      </w:r>
    </w:p>
    <w:p w:rsidR="0038779B" w:rsidRPr="00FC4430" w:rsidRDefault="0038779B" w:rsidP="0038779B">
      <w:pPr>
        <w:pStyle w:val="NormalWeb"/>
        <w:spacing w:before="0" w:beforeAutospacing="0" w:after="0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Cs/>
          <w:noProof/>
          <w:sz w:val="24"/>
          <w:szCs w:val="24"/>
          <w:lang w:val="es-EC" w:eastAsia="es-EC"/>
        </w:rPr>
        <w:drawing>
          <wp:inline distT="0" distB="0" distL="0" distR="0" wp14:anchorId="20094667" wp14:editId="1EDE93E5">
            <wp:extent cx="2520843" cy="1890489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NA LA HISTORIA DE MARIANA (1)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49" cy="189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Museo del Carmen Alto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  <w:b/>
          <w:sz w:val="24"/>
          <w:szCs w:val="24"/>
        </w:rPr>
      </w:pPr>
      <w:r w:rsidRPr="00FC4430">
        <w:rPr>
          <w:rStyle w:val="apple-converted-space"/>
          <w:rFonts w:ascii="Tahoma" w:hAnsi="Tahoma" w:cs="Tahoma"/>
          <w:sz w:val="24"/>
          <w:szCs w:val="24"/>
        </w:rPr>
        <w:t xml:space="preserve"> </w:t>
      </w:r>
      <w:r w:rsidRPr="00FC4430">
        <w:rPr>
          <w:rStyle w:val="apple-converted-space"/>
          <w:rFonts w:ascii="Tahoma" w:hAnsi="Tahoma" w:cs="Tahoma"/>
          <w:b/>
          <w:sz w:val="24"/>
          <w:szCs w:val="24"/>
        </w:rPr>
        <w:t>“Día del Niño en el Carmen Alto”</w:t>
      </w:r>
    </w:p>
    <w:p w:rsidR="0038779B" w:rsidRPr="00FC4430" w:rsidRDefault="0038779B" w:rsidP="0038779B">
      <w:pPr>
        <w:pStyle w:val="NormalWeb"/>
        <w:spacing w:after="324"/>
        <w:contextualSpacing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sz w:val="24"/>
          <w:szCs w:val="24"/>
        </w:rPr>
        <w:t xml:space="preserve">Trae a tus niños y disfruta de la proyección del cortometraje animado en Stop </w:t>
      </w:r>
      <w:proofErr w:type="spellStart"/>
      <w:r w:rsidRPr="00FC4430">
        <w:rPr>
          <w:rFonts w:ascii="Tahoma" w:hAnsi="Tahoma" w:cs="Tahoma"/>
          <w:sz w:val="24"/>
          <w:szCs w:val="24"/>
        </w:rPr>
        <w:t>Motion</w:t>
      </w:r>
      <w:proofErr w:type="spellEnd"/>
      <w:r w:rsidRPr="00FC4430">
        <w:rPr>
          <w:rFonts w:ascii="Tahoma" w:hAnsi="Tahoma" w:cs="Tahoma"/>
          <w:sz w:val="24"/>
          <w:szCs w:val="24"/>
        </w:rPr>
        <w:t xml:space="preserve"> “El Cóndor Enamorado”.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Fecha:</w:t>
      </w:r>
      <w:r w:rsidRPr="00FC4430">
        <w:rPr>
          <w:rStyle w:val="apple-converted-space"/>
          <w:rFonts w:ascii="Tahoma" w:hAnsi="Tahoma" w:cs="Tahoma"/>
          <w:sz w:val="24"/>
          <w:szCs w:val="24"/>
        </w:rPr>
        <w:t> 1 de junio de 2018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Hora:</w:t>
      </w:r>
      <w:r w:rsidRPr="00FC4430">
        <w:rPr>
          <w:rFonts w:ascii="Tahoma" w:hAnsi="Tahoma" w:cs="Tahoma"/>
          <w:sz w:val="24"/>
          <w:szCs w:val="24"/>
        </w:rPr>
        <w:t> 11h00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Costo</w:t>
      </w:r>
      <w:r w:rsidRPr="00FC4430">
        <w:rPr>
          <w:rFonts w:ascii="Tahoma" w:hAnsi="Tahoma" w:cs="Tahoma"/>
          <w:sz w:val="24"/>
          <w:szCs w:val="24"/>
        </w:rPr>
        <w:t xml:space="preserve">: </w:t>
      </w:r>
      <w:r w:rsidRPr="00FC4430">
        <w:rPr>
          <w:rFonts w:ascii="Tahoma" w:hAnsi="Tahoma" w:cs="Tahoma"/>
          <w:bCs/>
          <w:sz w:val="24"/>
          <w:szCs w:val="24"/>
        </w:rPr>
        <w:t>Acceso gratuito.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 xml:space="preserve">Sitio web: </w:t>
      </w:r>
      <w:hyperlink r:id="rId41" w:history="1">
        <w:r w:rsidRPr="00FC4430">
          <w:rPr>
            <w:rStyle w:val="Hipervnculo"/>
            <w:rFonts w:ascii="Tahoma" w:hAnsi="Tahoma" w:cs="Tahoma"/>
            <w:bCs/>
            <w:sz w:val="24"/>
            <w:szCs w:val="24"/>
          </w:rPr>
          <w:t>http://www.museocarmenalto.gob.ec</w:t>
        </w:r>
      </w:hyperlink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bCs/>
          <w:sz w:val="24"/>
          <w:szCs w:val="24"/>
          <w:lang w:val="en-US"/>
        </w:rPr>
        <w:t xml:space="preserve">Facebook: </w:t>
      </w:r>
      <w:r w:rsidRPr="00FC4430">
        <w:rPr>
          <w:rFonts w:ascii="Tahoma" w:hAnsi="Tahoma" w:cs="Tahoma"/>
          <w:sz w:val="24"/>
          <w:szCs w:val="24"/>
          <w:lang w:val="en-US"/>
        </w:rPr>
        <w:t xml:space="preserve"> </w:t>
      </w:r>
      <w:hyperlink r:id="rId42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http://www.facebook.com/MuseoCarmenAlto</w:t>
        </w:r>
      </w:hyperlink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sz w:val="24"/>
          <w:szCs w:val="24"/>
          <w:lang w:val="en-US"/>
        </w:rPr>
      </w:pPr>
      <w:r w:rsidRPr="00FC4430">
        <w:rPr>
          <w:rFonts w:ascii="Tahoma" w:hAnsi="Tahoma" w:cs="Tahoma"/>
          <w:b/>
          <w:bCs/>
          <w:sz w:val="24"/>
          <w:szCs w:val="24"/>
          <w:lang w:val="en-US"/>
        </w:rPr>
        <w:t xml:space="preserve">Twitter: </w:t>
      </w:r>
      <w:hyperlink r:id="rId43" w:history="1">
        <w:r w:rsidRPr="00FC4430">
          <w:rPr>
            <w:rStyle w:val="Hipervnculo"/>
            <w:rFonts w:ascii="Tahoma" w:hAnsi="Tahoma" w:cs="Tahoma"/>
            <w:bCs/>
            <w:sz w:val="24"/>
            <w:szCs w:val="24"/>
            <w:lang w:val="en-US"/>
          </w:rPr>
          <w:t>http://www.twitter.com/@MuseoCarmenAlto</w:t>
        </w:r>
      </w:hyperlink>
    </w:p>
    <w:p w:rsidR="0038779B" w:rsidRPr="00FC4430" w:rsidRDefault="0038779B" w:rsidP="0038779B">
      <w:pPr>
        <w:pStyle w:val="NormalWeb"/>
        <w:spacing w:before="0" w:beforeAutospacing="0" w:after="0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  <w:lang w:val="en-US"/>
        </w:rPr>
        <w:t xml:space="preserve"> </w:t>
      </w:r>
      <w:r w:rsidRPr="00FC4430">
        <w:rPr>
          <w:rFonts w:ascii="Tahoma" w:hAnsi="Tahoma" w:cs="Tahoma"/>
          <w:b/>
          <w:bCs/>
          <w:sz w:val="24"/>
          <w:szCs w:val="24"/>
        </w:rPr>
        <w:t xml:space="preserve">Dirección: </w:t>
      </w:r>
      <w:r w:rsidRPr="00FC4430">
        <w:rPr>
          <w:rFonts w:ascii="Tahoma" w:hAnsi="Tahoma" w:cs="Tahoma"/>
          <w:bCs/>
          <w:sz w:val="24"/>
          <w:szCs w:val="24"/>
        </w:rPr>
        <w:t>García Moreno y Rocafuerte (junto al Arco de la Reina)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noProof/>
          <w:sz w:val="24"/>
          <w:szCs w:val="24"/>
          <w:lang w:val="es-EC" w:eastAsia="es-EC"/>
        </w:rPr>
        <w:lastRenderedPageBreak/>
        <w:drawing>
          <wp:inline distT="0" distB="0" distL="0" distR="0" wp14:anchorId="5BDC6DB0" wp14:editId="3268ED4D">
            <wp:extent cx="2450974" cy="1838092"/>
            <wp:effectExtent l="0" t="0" r="698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TOMETRAJE DIA DEL NINŽO (1)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806" cy="183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Museo del Carmen Alto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  <w:b/>
          <w:sz w:val="24"/>
          <w:szCs w:val="24"/>
        </w:rPr>
      </w:pPr>
      <w:r w:rsidRPr="00FC4430">
        <w:rPr>
          <w:rStyle w:val="apple-converted-space"/>
          <w:rFonts w:ascii="Tahoma" w:hAnsi="Tahoma" w:cs="Tahoma"/>
          <w:b/>
          <w:sz w:val="24"/>
          <w:szCs w:val="24"/>
        </w:rPr>
        <w:t xml:space="preserve">Conversatorio sobre el cortometraje “El Cóndor Enamorado” </w:t>
      </w:r>
    </w:p>
    <w:p w:rsidR="0038779B" w:rsidRPr="00FC4430" w:rsidRDefault="0038779B" w:rsidP="0038779B">
      <w:pPr>
        <w:pStyle w:val="NormalWeb"/>
        <w:spacing w:after="324"/>
        <w:contextualSpacing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Cs/>
          <w:sz w:val="24"/>
          <w:szCs w:val="24"/>
        </w:rPr>
        <w:t>Mira el cortometraje animado “El Cóndor enamorado”,</w:t>
      </w:r>
      <w:r w:rsidRPr="00FC4430">
        <w:rPr>
          <w:rFonts w:ascii="Tahoma" w:hAnsi="Tahoma" w:cs="Tahoma"/>
          <w:sz w:val="24"/>
          <w:szCs w:val="24"/>
        </w:rPr>
        <w:t xml:space="preserve"> luego conoce y conversa con los autores de esta producción infantil: Diana Silva y Daniel Calderón.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Style w:val="apple-converted-space"/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Fecha:</w:t>
      </w:r>
      <w:r w:rsidRPr="00FC4430">
        <w:rPr>
          <w:rStyle w:val="apple-converted-space"/>
          <w:rFonts w:ascii="Tahoma" w:hAnsi="Tahoma" w:cs="Tahoma"/>
          <w:sz w:val="24"/>
          <w:szCs w:val="24"/>
        </w:rPr>
        <w:t> 1 de junio de 2018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Hora:</w:t>
      </w:r>
      <w:r w:rsidRPr="00FC4430">
        <w:rPr>
          <w:rFonts w:ascii="Tahoma" w:hAnsi="Tahoma" w:cs="Tahoma"/>
          <w:sz w:val="24"/>
          <w:szCs w:val="24"/>
        </w:rPr>
        <w:t> 11h30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Costo</w:t>
      </w:r>
      <w:r w:rsidRPr="00FC4430">
        <w:rPr>
          <w:rFonts w:ascii="Tahoma" w:hAnsi="Tahoma" w:cs="Tahoma"/>
          <w:sz w:val="24"/>
          <w:szCs w:val="24"/>
        </w:rPr>
        <w:t xml:space="preserve">: </w:t>
      </w:r>
      <w:r w:rsidRPr="00FC4430">
        <w:rPr>
          <w:rFonts w:ascii="Tahoma" w:hAnsi="Tahoma" w:cs="Tahoma"/>
          <w:bCs/>
          <w:sz w:val="24"/>
          <w:szCs w:val="24"/>
        </w:rPr>
        <w:t>Acceso gratuito.</w:t>
      </w: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 xml:space="preserve">Sitio web: </w:t>
      </w:r>
      <w:hyperlink r:id="rId45" w:history="1">
        <w:r w:rsidRPr="00FC4430">
          <w:rPr>
            <w:rStyle w:val="Hipervnculo"/>
            <w:rFonts w:ascii="Tahoma" w:hAnsi="Tahoma" w:cs="Tahoma"/>
            <w:bCs/>
            <w:sz w:val="24"/>
            <w:szCs w:val="24"/>
          </w:rPr>
          <w:t>http://www.museocarmenalto.gob.ec</w:t>
        </w:r>
      </w:hyperlink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bCs/>
          <w:sz w:val="24"/>
          <w:szCs w:val="24"/>
          <w:lang w:val="en-US"/>
        </w:rPr>
        <w:t xml:space="preserve">Facebook: </w:t>
      </w:r>
      <w:r w:rsidRPr="00FC4430">
        <w:rPr>
          <w:rFonts w:ascii="Tahoma" w:hAnsi="Tahoma" w:cs="Tahoma"/>
          <w:sz w:val="24"/>
          <w:szCs w:val="24"/>
          <w:lang w:val="en-US"/>
        </w:rPr>
        <w:t xml:space="preserve"> </w:t>
      </w:r>
      <w:hyperlink r:id="rId46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http://www.facebook.com/MuseoCarmenAlto</w:t>
        </w:r>
      </w:hyperlink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b/>
          <w:bCs/>
          <w:sz w:val="24"/>
          <w:szCs w:val="24"/>
          <w:lang w:val="en-US"/>
        </w:rPr>
      </w:pPr>
      <w:r w:rsidRPr="00FC4430">
        <w:rPr>
          <w:rFonts w:ascii="Tahoma" w:hAnsi="Tahoma" w:cs="Tahoma"/>
          <w:b/>
          <w:bCs/>
          <w:sz w:val="24"/>
          <w:szCs w:val="24"/>
          <w:lang w:val="en-US"/>
        </w:rPr>
        <w:t xml:space="preserve">Twitter: </w:t>
      </w:r>
      <w:hyperlink r:id="rId47" w:history="1">
        <w:r w:rsidRPr="00FC4430">
          <w:rPr>
            <w:rStyle w:val="Hipervnculo"/>
            <w:rFonts w:ascii="Tahoma" w:hAnsi="Tahoma" w:cs="Tahoma"/>
            <w:bCs/>
            <w:sz w:val="24"/>
            <w:szCs w:val="24"/>
            <w:lang w:val="en-US"/>
          </w:rPr>
          <w:t>http://www.twitter.com/@MuseoCarmenAlto</w:t>
        </w:r>
      </w:hyperlink>
    </w:p>
    <w:p w:rsidR="0038779B" w:rsidRPr="00FC4430" w:rsidRDefault="0038779B" w:rsidP="0038779B">
      <w:pPr>
        <w:pStyle w:val="NormalWeb"/>
        <w:spacing w:before="0" w:beforeAutospacing="0" w:after="0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 xml:space="preserve">Dirección: </w:t>
      </w:r>
      <w:r w:rsidRPr="00FC4430">
        <w:rPr>
          <w:rFonts w:ascii="Tahoma" w:hAnsi="Tahoma" w:cs="Tahoma"/>
          <w:bCs/>
          <w:sz w:val="24"/>
          <w:szCs w:val="24"/>
        </w:rPr>
        <w:t>García Moreno y Rocafuerte (junto al Arco de la Reina)</w:t>
      </w:r>
    </w:p>
    <w:p w:rsidR="0038779B" w:rsidRPr="00FC4430" w:rsidRDefault="0038779B" w:rsidP="0038779B">
      <w:pPr>
        <w:pStyle w:val="NormalWeb"/>
        <w:spacing w:before="0" w:beforeAutospacing="0" w:after="0" w:afterAutospacing="0"/>
        <w:contextualSpacing/>
        <w:jc w:val="both"/>
        <w:rPr>
          <w:rFonts w:ascii="Tahoma" w:hAnsi="Tahoma" w:cs="Tahoma"/>
          <w:bCs/>
          <w:sz w:val="24"/>
          <w:szCs w:val="24"/>
        </w:rPr>
      </w:pPr>
    </w:p>
    <w:p w:rsidR="0038779B" w:rsidRPr="00FC4430" w:rsidRDefault="0038779B" w:rsidP="0038779B">
      <w:pPr>
        <w:pStyle w:val="NormalWeb"/>
        <w:spacing w:before="0" w:beforeAutospacing="0" w:after="324" w:afterAutospacing="0"/>
        <w:contextualSpacing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noProof/>
          <w:sz w:val="24"/>
          <w:szCs w:val="24"/>
          <w:lang w:val="es-EC" w:eastAsia="es-EC"/>
        </w:rPr>
        <w:drawing>
          <wp:inline distT="0" distB="0" distL="0" distR="0" wp14:anchorId="7E64802E" wp14:editId="70966369">
            <wp:extent cx="2387779" cy="179070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SATORIO CORTOMETRAJE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94" cy="17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Museo de la Ciudad</w:t>
      </w: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Día de la Familia en el Museo</w:t>
      </w: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Cs/>
          <w:sz w:val="24"/>
          <w:szCs w:val="24"/>
        </w:rPr>
        <w:t xml:space="preserve">Disfruta de distintas actividades que preparamos para celebrar el día del niño en familia: </w:t>
      </w:r>
    </w:p>
    <w:p w:rsidR="0038779B" w:rsidRPr="00FC4430" w:rsidRDefault="0038779B" w:rsidP="0038779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Cs/>
          <w:sz w:val="24"/>
          <w:szCs w:val="24"/>
        </w:rPr>
        <w:t>Creación del “Mural: nuestros derechos” con los asistentes</w:t>
      </w:r>
    </w:p>
    <w:p w:rsidR="0038779B" w:rsidRPr="00FC4430" w:rsidRDefault="0038779B" w:rsidP="0038779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Cs/>
          <w:sz w:val="24"/>
          <w:szCs w:val="24"/>
        </w:rPr>
        <w:t>Cucas</w:t>
      </w:r>
    </w:p>
    <w:p w:rsidR="0038779B" w:rsidRPr="00FC4430" w:rsidRDefault="0038779B" w:rsidP="0038779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FC4430">
        <w:rPr>
          <w:rFonts w:ascii="Tahoma" w:hAnsi="Tahoma" w:cs="Tahoma"/>
          <w:bCs/>
          <w:sz w:val="24"/>
          <w:szCs w:val="24"/>
        </w:rPr>
        <w:t>Globoflexia</w:t>
      </w:r>
      <w:proofErr w:type="spellEnd"/>
    </w:p>
    <w:p w:rsidR="0038779B" w:rsidRPr="00FC4430" w:rsidRDefault="0038779B" w:rsidP="0038779B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Cs/>
          <w:sz w:val="24"/>
          <w:szCs w:val="24"/>
        </w:rPr>
        <w:t xml:space="preserve">Caja de juegos tradicionales. </w:t>
      </w: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 xml:space="preserve">Fecha: </w:t>
      </w:r>
      <w:r w:rsidRPr="00FC4430">
        <w:rPr>
          <w:rFonts w:ascii="Tahoma" w:hAnsi="Tahoma" w:cs="Tahoma"/>
          <w:bCs/>
          <w:sz w:val="24"/>
          <w:szCs w:val="24"/>
        </w:rPr>
        <w:t>1 y 2 de junio</w:t>
      </w: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 xml:space="preserve">Hora: </w:t>
      </w:r>
      <w:r w:rsidRPr="00FC4430">
        <w:rPr>
          <w:rFonts w:ascii="Tahoma" w:hAnsi="Tahoma" w:cs="Tahoma"/>
          <w:bCs/>
          <w:sz w:val="24"/>
          <w:szCs w:val="24"/>
        </w:rPr>
        <w:t>09h30 a 13h00 – 14h00 a 17h00</w:t>
      </w:r>
      <w:r w:rsidRPr="00FC4430">
        <w:rPr>
          <w:rFonts w:ascii="Tahoma" w:hAnsi="Tahoma" w:cs="Tahoma"/>
          <w:b/>
          <w:bCs/>
          <w:sz w:val="24"/>
          <w:szCs w:val="24"/>
        </w:rPr>
        <w:t xml:space="preserve"> </w:t>
      </w:r>
    </w:p>
    <w:p w:rsidR="0038779B" w:rsidRPr="00FC4430" w:rsidRDefault="0038779B" w:rsidP="0038779B">
      <w:pPr>
        <w:shd w:val="clear" w:color="auto" w:fill="FFFFFF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lastRenderedPageBreak/>
        <w:t xml:space="preserve">Costo: </w:t>
      </w:r>
      <w:r w:rsidRPr="00FC4430">
        <w:rPr>
          <w:rFonts w:ascii="Tahoma" w:hAnsi="Tahoma" w:cs="Tahoma"/>
          <w:sz w:val="24"/>
          <w:szCs w:val="24"/>
        </w:rPr>
        <w:t>USD 3 adultos, USD 2 estudiantes, USD 1,50 niños y adultos mayores, personas con discapacidad ingreso gratuito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u w:val="single"/>
          <w:lang w:val="en-US"/>
        </w:rPr>
      </w:pPr>
      <w:proofErr w:type="spellStart"/>
      <w:r w:rsidRPr="00FC4430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49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http://www.museociudadquito.gob.ec/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50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https://www.facebook.com/MuseoCiudadUIO/</w:t>
        </w:r>
      </w:hyperlink>
    </w:p>
    <w:p w:rsidR="0038779B" w:rsidRPr="00FC4430" w:rsidRDefault="0038779B" w:rsidP="0038779B">
      <w:pPr>
        <w:shd w:val="clear" w:color="auto" w:fill="FFFFFF"/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Twitter:</w:t>
      </w:r>
      <w:r w:rsidRPr="00FC4430">
        <w:rPr>
          <w:rFonts w:ascii="Tahoma" w:hAnsi="Tahoma" w:cs="Tahoma"/>
          <w:sz w:val="24"/>
          <w:szCs w:val="24"/>
        </w:rPr>
        <w:t xml:space="preserve"> </w:t>
      </w:r>
      <w:hyperlink r:id="rId51" w:history="1">
        <w:r w:rsidRPr="00FC4430">
          <w:rPr>
            <w:rStyle w:val="Hipervnculo"/>
            <w:rFonts w:ascii="Tahoma" w:hAnsi="Tahoma" w:cs="Tahoma"/>
            <w:sz w:val="24"/>
            <w:szCs w:val="24"/>
          </w:rPr>
          <w:t>https://twitter.com/museociudaduio</w:t>
        </w:r>
      </w:hyperlink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García Moreno S1-47 y Rocafuerte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noProof/>
          <w:sz w:val="24"/>
          <w:szCs w:val="24"/>
          <w:lang w:eastAsia="es-EC"/>
        </w:rPr>
        <w:drawing>
          <wp:inline distT="0" distB="0" distL="0" distR="0" wp14:anchorId="5470B957" wp14:editId="038324BD">
            <wp:extent cx="2400300" cy="1599113"/>
            <wp:effectExtent l="0" t="0" r="0" b="127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04" cy="160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FC4430">
        <w:rPr>
          <w:rFonts w:ascii="Tahoma" w:hAnsi="Tahoma" w:cs="Tahoma"/>
          <w:b/>
          <w:sz w:val="24"/>
          <w:szCs w:val="24"/>
        </w:rPr>
        <w:t>Yaku</w:t>
      </w:r>
      <w:proofErr w:type="spellEnd"/>
      <w:r w:rsidRPr="00FC4430">
        <w:rPr>
          <w:rFonts w:ascii="Tahoma" w:hAnsi="Tahoma" w:cs="Tahoma"/>
          <w:b/>
          <w:sz w:val="24"/>
          <w:szCs w:val="24"/>
        </w:rPr>
        <w:t xml:space="preserve"> Parque Museo del Agua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Talleres y Charlas sobre Biodiversidad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sz w:val="24"/>
          <w:szCs w:val="24"/>
        </w:rPr>
        <w:t xml:space="preserve">Los fines de semana de mayo están dedicados a descubrir las especies junto a la PUCE y </w:t>
      </w:r>
      <w:proofErr w:type="spellStart"/>
      <w:r w:rsidRPr="00FC4430">
        <w:rPr>
          <w:rFonts w:ascii="Tahoma" w:hAnsi="Tahoma" w:cs="Tahoma"/>
          <w:sz w:val="24"/>
          <w:szCs w:val="24"/>
        </w:rPr>
        <w:t>Yaku</w:t>
      </w:r>
      <w:proofErr w:type="spellEnd"/>
      <w:r w:rsidRPr="00FC4430">
        <w:rPr>
          <w:rFonts w:ascii="Tahoma" w:hAnsi="Tahoma" w:cs="Tahoma"/>
          <w:sz w:val="24"/>
          <w:szCs w:val="24"/>
        </w:rPr>
        <w:t>. Disfruta en familia las actividades de biodiversidad.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Fecha: </w:t>
      </w:r>
      <w:r w:rsidRPr="00FC4430">
        <w:rPr>
          <w:rFonts w:ascii="Tahoma" w:hAnsi="Tahoma" w:cs="Tahoma"/>
          <w:sz w:val="24"/>
          <w:szCs w:val="24"/>
        </w:rPr>
        <w:t>Todos los sábados y domingos de mayo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Hora: </w:t>
      </w:r>
      <w:r w:rsidRPr="00FC4430">
        <w:rPr>
          <w:rFonts w:ascii="Tahoma" w:hAnsi="Tahoma" w:cs="Tahoma"/>
          <w:sz w:val="24"/>
          <w:szCs w:val="24"/>
        </w:rPr>
        <w:t xml:space="preserve">de10h30 a 12h00 y de 14h30 a 16h00 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 xml:space="preserve">Costo: </w:t>
      </w:r>
      <w:r w:rsidRPr="00FC4430">
        <w:rPr>
          <w:rFonts w:ascii="Tahoma" w:hAnsi="Tahoma" w:cs="Tahoma"/>
          <w:sz w:val="24"/>
          <w:szCs w:val="24"/>
        </w:rPr>
        <w:t>USD 3 adultos, USD 2 estudiantes, USD 1,50 niños y adultos mayores, personas con discapacidad ingreso gratuito.</w:t>
      </w:r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  <w:lang w:val="en-US"/>
        </w:rPr>
      </w:pPr>
      <w:proofErr w:type="spellStart"/>
      <w:r w:rsidRPr="00FC4430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53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http://www.yakumuseoagua.gob.ec/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54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https://es-la.facebook.com/yakuquito/</w:t>
        </w:r>
      </w:hyperlink>
    </w:p>
    <w:p w:rsidR="0038779B" w:rsidRPr="00FC4430" w:rsidRDefault="0038779B" w:rsidP="0038779B">
      <w:pPr>
        <w:spacing w:after="0"/>
        <w:jc w:val="both"/>
        <w:rPr>
          <w:rStyle w:val="Hipervnculo"/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Twitter: </w:t>
      </w:r>
      <w:hyperlink r:id="rId55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https://twitter.com/yakuquito</w:t>
        </w:r>
      </w:hyperlink>
    </w:p>
    <w:p w:rsidR="0038779B" w:rsidRPr="00FC4430" w:rsidRDefault="0038779B" w:rsidP="0038779B">
      <w:pPr>
        <w:spacing w:after="0"/>
        <w:jc w:val="both"/>
        <w:rPr>
          <w:rStyle w:val="Hipervnculo"/>
          <w:rFonts w:ascii="Tahoma" w:hAnsi="Tahoma" w:cs="Tahoma"/>
          <w:b/>
          <w:sz w:val="24"/>
          <w:szCs w:val="24"/>
          <w:lang w:val="en-US"/>
        </w:rPr>
      </w:pPr>
      <w:r w:rsidRPr="00FC4430">
        <w:rPr>
          <w:rStyle w:val="Hipervnculo"/>
          <w:rFonts w:ascii="Tahoma" w:hAnsi="Tahoma" w:cs="Tahoma"/>
          <w:b/>
          <w:sz w:val="24"/>
          <w:szCs w:val="24"/>
          <w:lang w:val="en-US"/>
        </w:rPr>
        <w:t xml:space="preserve">Instagram: </w:t>
      </w:r>
      <w:hyperlink r:id="rId56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https://www.instagram.com/yakuquito/</w:t>
        </w:r>
      </w:hyperlink>
    </w:p>
    <w:p w:rsidR="0038779B" w:rsidRPr="00FC4430" w:rsidRDefault="0038779B" w:rsidP="0038779B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Calles Bolívar y Rocafuerte (ingreso vehicular y peatonal)</w:t>
      </w:r>
    </w:p>
    <w:p w:rsidR="0038779B" w:rsidRPr="00FC4430" w:rsidRDefault="0038779B" w:rsidP="0038779B">
      <w:pPr>
        <w:spacing w:after="0"/>
        <w:jc w:val="both"/>
        <w:rPr>
          <w:rStyle w:val="Hipervnculo"/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FC4430">
        <w:rPr>
          <w:rFonts w:ascii="Tahoma" w:hAnsi="Tahoma" w:cs="Tahoma"/>
          <w:bCs/>
          <w:noProof/>
          <w:sz w:val="24"/>
          <w:szCs w:val="24"/>
          <w:lang w:eastAsia="es-EC"/>
        </w:rPr>
        <w:drawing>
          <wp:inline distT="0" distB="0" distL="0" distR="0" wp14:anchorId="592509E0" wp14:editId="7CF8BE72">
            <wp:extent cx="2273129" cy="170497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diversidad-yaku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01" cy="170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FC4430">
        <w:rPr>
          <w:rFonts w:ascii="Tahoma" w:hAnsi="Tahoma" w:cs="Tahoma"/>
          <w:b/>
          <w:bCs/>
          <w:sz w:val="24"/>
          <w:szCs w:val="24"/>
        </w:rPr>
        <w:lastRenderedPageBreak/>
        <w:t>Yaku</w:t>
      </w:r>
      <w:proofErr w:type="spellEnd"/>
      <w:r w:rsidRPr="00FC4430">
        <w:rPr>
          <w:rFonts w:ascii="Tahoma" w:hAnsi="Tahoma" w:cs="Tahoma"/>
          <w:b/>
          <w:bCs/>
          <w:sz w:val="24"/>
          <w:szCs w:val="24"/>
        </w:rPr>
        <w:t xml:space="preserve"> Parque Museo del Agua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b/>
          <w:color w:val="000000"/>
          <w:sz w:val="24"/>
          <w:szCs w:val="24"/>
        </w:rPr>
      </w:pPr>
      <w:r w:rsidRPr="00FC4430">
        <w:rPr>
          <w:rFonts w:ascii="Tahoma" w:hAnsi="Tahoma" w:cs="Tahoma"/>
          <w:b/>
          <w:color w:val="000000"/>
          <w:sz w:val="24"/>
          <w:szCs w:val="24"/>
        </w:rPr>
        <w:t>Exposición temporal “Vida Marina”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FC4430">
        <w:rPr>
          <w:rFonts w:ascii="Tahoma" w:hAnsi="Tahoma" w:cs="Tahoma"/>
          <w:color w:val="000000"/>
          <w:sz w:val="24"/>
          <w:szCs w:val="24"/>
        </w:rPr>
        <w:t xml:space="preserve">Un proyecto colaborativo entre </w:t>
      </w:r>
      <w:proofErr w:type="spellStart"/>
      <w:r w:rsidRPr="00FC4430">
        <w:rPr>
          <w:rFonts w:ascii="Tahoma" w:hAnsi="Tahoma" w:cs="Tahoma"/>
          <w:color w:val="000000"/>
          <w:sz w:val="24"/>
          <w:szCs w:val="24"/>
        </w:rPr>
        <w:t>Yaku</w:t>
      </w:r>
      <w:proofErr w:type="spellEnd"/>
      <w:r w:rsidRPr="00FC4430">
        <w:rPr>
          <w:rFonts w:ascii="Tahoma" w:hAnsi="Tahoma" w:cs="Tahoma"/>
          <w:color w:val="000000"/>
          <w:sz w:val="24"/>
          <w:szCs w:val="24"/>
        </w:rPr>
        <w:t xml:space="preserve"> y la Unidad Educativa Alberto Einstein, para abordar el tema de la vida marina en el marco de la ODS14.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Fecha:</w:t>
      </w:r>
      <w:r w:rsidRPr="00FC4430">
        <w:rPr>
          <w:rFonts w:ascii="Tahoma" w:hAnsi="Tahoma" w:cs="Tahoma"/>
          <w:sz w:val="24"/>
          <w:szCs w:val="24"/>
        </w:rPr>
        <w:t xml:space="preserve"> en exposición hasta el 03 de junio de 2018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Hora:</w:t>
      </w:r>
      <w:r w:rsidRPr="00FC4430">
        <w:rPr>
          <w:rFonts w:ascii="Tahoma" w:hAnsi="Tahoma" w:cs="Tahoma"/>
          <w:sz w:val="24"/>
          <w:szCs w:val="24"/>
        </w:rPr>
        <w:t xml:space="preserve"> de 9h00 a 17h30(último ingreso 16h30)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bCs/>
          <w:sz w:val="24"/>
          <w:szCs w:val="24"/>
        </w:rPr>
        <w:t>Costo</w:t>
      </w:r>
      <w:r w:rsidRPr="00FC4430">
        <w:rPr>
          <w:rFonts w:ascii="Tahoma" w:hAnsi="Tahoma" w:cs="Tahoma"/>
          <w:sz w:val="24"/>
          <w:szCs w:val="24"/>
        </w:rPr>
        <w:t>: USD 3 adultos, USD 2 estudiantes, USD 1,50 niños y adultos mayores, personas con discapacidad ingreso gratuito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lang w:val="en-US"/>
        </w:rPr>
      </w:pPr>
      <w:proofErr w:type="spellStart"/>
      <w:r w:rsidRPr="00FC4430">
        <w:rPr>
          <w:rFonts w:ascii="Tahoma" w:hAnsi="Tahoma" w:cs="Tahoma"/>
          <w:b/>
          <w:sz w:val="24"/>
          <w:szCs w:val="24"/>
          <w:lang w:val="en-US"/>
        </w:rPr>
        <w:t>Sitio</w:t>
      </w:r>
      <w:proofErr w:type="spellEnd"/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 web: </w:t>
      </w:r>
      <w:hyperlink r:id="rId58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http://www.yakumuseoagua.gob.ec/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Fonts w:ascii="Tahoma" w:hAnsi="Tahoma" w:cs="Tahoma"/>
          <w:b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Facebook:  </w:t>
      </w:r>
      <w:hyperlink r:id="rId59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https://es-la.facebook.com/yakuquito/</w:t>
        </w:r>
      </w:hyperlink>
    </w:p>
    <w:p w:rsidR="0038779B" w:rsidRPr="00FC4430" w:rsidRDefault="0038779B" w:rsidP="0038779B">
      <w:pPr>
        <w:tabs>
          <w:tab w:val="left" w:pos="6211"/>
        </w:tabs>
        <w:spacing w:after="0"/>
        <w:jc w:val="both"/>
        <w:rPr>
          <w:rStyle w:val="Hipervnculo"/>
          <w:rFonts w:ascii="Tahoma" w:hAnsi="Tahoma" w:cs="Tahoma"/>
          <w:sz w:val="24"/>
          <w:szCs w:val="24"/>
          <w:lang w:val="en-US"/>
        </w:rPr>
      </w:pPr>
      <w:r w:rsidRPr="00FC4430">
        <w:rPr>
          <w:rFonts w:ascii="Tahoma" w:hAnsi="Tahoma" w:cs="Tahoma"/>
          <w:b/>
          <w:sz w:val="24"/>
          <w:szCs w:val="24"/>
          <w:lang w:val="en-US"/>
        </w:rPr>
        <w:t xml:space="preserve">Twitter: </w:t>
      </w:r>
      <w:hyperlink r:id="rId60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https://twitter.com/yakuquito</w:t>
        </w:r>
      </w:hyperlink>
    </w:p>
    <w:p w:rsidR="0038779B" w:rsidRPr="00FC4430" w:rsidRDefault="0038779B" w:rsidP="0038779B">
      <w:pPr>
        <w:spacing w:after="0"/>
        <w:jc w:val="both"/>
        <w:rPr>
          <w:rStyle w:val="Hipervnculo"/>
          <w:rFonts w:ascii="Tahoma" w:hAnsi="Tahoma" w:cs="Tahoma"/>
          <w:b/>
          <w:sz w:val="24"/>
          <w:szCs w:val="24"/>
          <w:lang w:val="en-US"/>
        </w:rPr>
      </w:pPr>
      <w:r w:rsidRPr="00FC4430">
        <w:rPr>
          <w:rStyle w:val="Hipervnculo"/>
          <w:rFonts w:ascii="Tahoma" w:hAnsi="Tahoma" w:cs="Tahoma"/>
          <w:b/>
          <w:sz w:val="24"/>
          <w:szCs w:val="24"/>
          <w:lang w:val="en-US"/>
        </w:rPr>
        <w:t xml:space="preserve">Instagram: </w:t>
      </w:r>
      <w:hyperlink r:id="rId61" w:history="1">
        <w:r w:rsidRPr="00FC4430">
          <w:rPr>
            <w:rStyle w:val="Hipervnculo"/>
            <w:rFonts w:ascii="Tahoma" w:hAnsi="Tahoma" w:cs="Tahoma"/>
            <w:sz w:val="24"/>
            <w:szCs w:val="24"/>
            <w:lang w:val="en-US"/>
          </w:rPr>
          <w:t>https://www.instagram.com/yakuquito/</w:t>
        </w:r>
      </w:hyperlink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b/>
          <w:sz w:val="24"/>
          <w:szCs w:val="24"/>
        </w:rPr>
        <w:t>Dirección:</w:t>
      </w:r>
      <w:r w:rsidRPr="00FC4430">
        <w:rPr>
          <w:rFonts w:ascii="Tahoma" w:hAnsi="Tahoma" w:cs="Tahoma"/>
          <w:sz w:val="24"/>
          <w:szCs w:val="24"/>
        </w:rPr>
        <w:t xml:space="preserve"> Calles Bolívar y Rocafuerte (ingreso vehicular y peatonal)</w:t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FC4430">
        <w:rPr>
          <w:rFonts w:ascii="Tahoma" w:hAnsi="Tahoma" w:cs="Tahoma"/>
          <w:noProof/>
          <w:sz w:val="24"/>
          <w:szCs w:val="24"/>
          <w:lang w:eastAsia="es-EC"/>
        </w:rPr>
        <w:drawing>
          <wp:inline distT="0" distB="0" distL="0" distR="0" wp14:anchorId="6DAF2714" wp14:editId="737B1A48">
            <wp:extent cx="2352675" cy="1764639"/>
            <wp:effectExtent l="0" t="0" r="0" b="762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a-marina-yaku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660" cy="176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9B" w:rsidRPr="00FC4430" w:rsidRDefault="0038779B" w:rsidP="0038779B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38779B" w:rsidRPr="00FC4430" w:rsidRDefault="0038779B" w:rsidP="0038779B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:rsidR="00131E43" w:rsidRDefault="0038779B"/>
    <w:sectPr w:rsidR="00131E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C0201"/>
    <w:multiLevelType w:val="hybridMultilevel"/>
    <w:tmpl w:val="0BDA115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E2332C"/>
    <w:multiLevelType w:val="multilevel"/>
    <w:tmpl w:val="D408B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9B"/>
    <w:rsid w:val="00106AAB"/>
    <w:rsid w:val="0038779B"/>
    <w:rsid w:val="0065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7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8779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8779B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val="es-ES" w:eastAsia="es-ES"/>
    </w:rPr>
  </w:style>
  <w:style w:type="character" w:customStyle="1" w:styleId="apple-converted-space">
    <w:name w:val="apple-converted-space"/>
    <w:rsid w:val="0038779B"/>
  </w:style>
  <w:style w:type="character" w:customStyle="1" w:styleId="PrrafodelistaCar">
    <w:name w:val="Párrafo de lista Car"/>
    <w:aliases w:val="Párrafo de lista SUBCAPITULO Car,Párrafo de lista1 Car,Colorful List - Accent 11 Car,TIT 2 IND Car"/>
    <w:basedOn w:val="Fuentedeprrafopredeter"/>
    <w:link w:val="Prrafodelista"/>
    <w:uiPriority w:val="34"/>
    <w:locked/>
    <w:rsid w:val="0038779B"/>
  </w:style>
  <w:style w:type="paragraph" w:styleId="Prrafodelista">
    <w:name w:val="List Paragraph"/>
    <w:aliases w:val="Párrafo de lista SUBCAPITULO,Párrafo de lista1,Colorful List - Accent 11,TIT 2 IND"/>
    <w:basedOn w:val="Normal"/>
    <w:link w:val="PrrafodelistaCar"/>
    <w:uiPriority w:val="34"/>
    <w:qFormat/>
    <w:rsid w:val="0038779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8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7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7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8779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8779B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val="es-ES" w:eastAsia="es-ES"/>
    </w:rPr>
  </w:style>
  <w:style w:type="character" w:customStyle="1" w:styleId="apple-converted-space">
    <w:name w:val="apple-converted-space"/>
    <w:rsid w:val="0038779B"/>
  </w:style>
  <w:style w:type="character" w:customStyle="1" w:styleId="PrrafodelistaCar">
    <w:name w:val="Párrafo de lista Car"/>
    <w:aliases w:val="Párrafo de lista SUBCAPITULO Car,Párrafo de lista1 Car,Colorful List - Accent 11 Car,TIT 2 IND Car"/>
    <w:basedOn w:val="Fuentedeprrafopredeter"/>
    <w:link w:val="Prrafodelista"/>
    <w:uiPriority w:val="34"/>
    <w:locked/>
    <w:rsid w:val="0038779B"/>
  </w:style>
  <w:style w:type="paragraph" w:styleId="Prrafodelista">
    <w:name w:val="List Paragraph"/>
    <w:aliases w:val="Párrafo de lista SUBCAPITULO,Párrafo de lista1,Colorful List - Accent 11,TIT 2 IND"/>
    <w:basedOn w:val="Normal"/>
    <w:link w:val="PrrafodelistaCar"/>
    <w:uiPriority w:val="34"/>
    <w:qFormat/>
    <w:rsid w:val="0038779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8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7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entrodeartecontemporaneo.gob.ec" TargetMode="External"/><Relationship Id="rId18" Type="http://schemas.openxmlformats.org/officeDocument/2006/relationships/hyperlink" Target="https://www.facebook.com/CentroArteQuito" TargetMode="External"/><Relationship Id="rId26" Type="http://schemas.openxmlformats.org/officeDocument/2006/relationships/hyperlink" Target="http://www.centrodeartecontemporaneo.gob.ec" TargetMode="External"/><Relationship Id="rId39" Type="http://schemas.openxmlformats.org/officeDocument/2006/relationships/hyperlink" Target="http://www.twitter.com/@MuseoCarmenAlto" TargetMode="External"/><Relationship Id="rId21" Type="http://schemas.openxmlformats.org/officeDocument/2006/relationships/hyperlink" Target="http://www.centrodeartecontemporaneo.gob.ec" TargetMode="External"/><Relationship Id="rId34" Type="http://schemas.openxmlformats.org/officeDocument/2006/relationships/hyperlink" Target="http://www.centrodeartecontemporaneo.gob.ec" TargetMode="External"/><Relationship Id="rId42" Type="http://schemas.openxmlformats.org/officeDocument/2006/relationships/hyperlink" Target="http://www.facebook.com/MuseoCarmenAlto" TargetMode="External"/><Relationship Id="rId47" Type="http://schemas.openxmlformats.org/officeDocument/2006/relationships/hyperlink" Target="http://www.twitter.com/@MuseoCarmenAlto" TargetMode="External"/><Relationship Id="rId50" Type="http://schemas.openxmlformats.org/officeDocument/2006/relationships/hyperlink" Target="https://www.facebook.com/MuseoCiudadUIO/" TargetMode="External"/><Relationship Id="rId55" Type="http://schemas.openxmlformats.org/officeDocument/2006/relationships/hyperlink" Target="https://twitter.com/yakuquito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www.facebook.com/CentroArteQuito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3.png"/><Relationship Id="rId29" Type="http://schemas.openxmlformats.org/officeDocument/2006/relationships/image" Target="media/image5.png"/><Relationship Id="rId41" Type="http://schemas.openxmlformats.org/officeDocument/2006/relationships/hyperlink" Target="http://www.museocarmenalto.gob.ec" TargetMode="External"/><Relationship Id="rId54" Type="http://schemas.openxmlformats.org/officeDocument/2006/relationships/hyperlink" Target="https://es-la.facebook.com/yakuquito/" TargetMode="External"/><Relationship Id="rId62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centrodeartecontemporaneo.gob.ec" TargetMode="External"/><Relationship Id="rId11" Type="http://schemas.openxmlformats.org/officeDocument/2006/relationships/hyperlink" Target="https://www.facebook.com/CentroArteQuito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twitter.com/CentroArteQ" TargetMode="External"/><Relationship Id="rId37" Type="http://schemas.openxmlformats.org/officeDocument/2006/relationships/hyperlink" Target="http://www.museocarmenalto.gob.ec" TargetMode="External"/><Relationship Id="rId40" Type="http://schemas.openxmlformats.org/officeDocument/2006/relationships/image" Target="media/image6.png"/><Relationship Id="rId45" Type="http://schemas.openxmlformats.org/officeDocument/2006/relationships/hyperlink" Target="http://www.museocarmenalto.gob.ec" TargetMode="External"/><Relationship Id="rId53" Type="http://schemas.openxmlformats.org/officeDocument/2006/relationships/hyperlink" Target="http://www.yakumuseoagua.gob.ec/" TargetMode="External"/><Relationship Id="rId58" Type="http://schemas.openxmlformats.org/officeDocument/2006/relationships/hyperlink" Target="http://www.yakumuseoagua.gob.ec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witter.com/CentroArteQ" TargetMode="External"/><Relationship Id="rId23" Type="http://schemas.openxmlformats.org/officeDocument/2006/relationships/hyperlink" Target="https://twitter.com/CentroArteQ" TargetMode="External"/><Relationship Id="rId28" Type="http://schemas.openxmlformats.org/officeDocument/2006/relationships/hyperlink" Target="https://twitter.com/CentroArteQ" TargetMode="External"/><Relationship Id="rId36" Type="http://schemas.openxmlformats.org/officeDocument/2006/relationships/hyperlink" Target="https://twitter.com/CentroArteQ" TargetMode="External"/><Relationship Id="rId49" Type="http://schemas.openxmlformats.org/officeDocument/2006/relationships/hyperlink" Target="http://www.museociudadquito.gob.ec/" TargetMode="External"/><Relationship Id="rId57" Type="http://schemas.openxmlformats.org/officeDocument/2006/relationships/image" Target="media/image10.jpeg"/><Relationship Id="rId61" Type="http://schemas.openxmlformats.org/officeDocument/2006/relationships/hyperlink" Target="https://www.instagram.com/yakuquito/" TargetMode="External"/><Relationship Id="rId10" Type="http://schemas.openxmlformats.org/officeDocument/2006/relationships/hyperlink" Target="http://www.centrodeartecontemporaneo.gob.ec" TargetMode="External"/><Relationship Id="rId19" Type="http://schemas.openxmlformats.org/officeDocument/2006/relationships/hyperlink" Target="https://twitter.com/CentroArteQ" TargetMode="External"/><Relationship Id="rId31" Type="http://schemas.openxmlformats.org/officeDocument/2006/relationships/hyperlink" Target="https://www.facebook.com/CentroArteQuito" TargetMode="External"/><Relationship Id="rId44" Type="http://schemas.openxmlformats.org/officeDocument/2006/relationships/image" Target="media/image7.png"/><Relationship Id="rId52" Type="http://schemas.openxmlformats.org/officeDocument/2006/relationships/image" Target="media/image9.jpeg"/><Relationship Id="rId60" Type="http://schemas.openxmlformats.org/officeDocument/2006/relationships/hyperlink" Target="https://twitter.com/yakuquit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CentroArteQuito" TargetMode="External"/><Relationship Id="rId22" Type="http://schemas.openxmlformats.org/officeDocument/2006/relationships/hyperlink" Target="https://www.facebook.com/CentroArteQuito" TargetMode="External"/><Relationship Id="rId27" Type="http://schemas.openxmlformats.org/officeDocument/2006/relationships/hyperlink" Target="https://www.facebook.com/CentroArteQuito" TargetMode="External"/><Relationship Id="rId30" Type="http://schemas.openxmlformats.org/officeDocument/2006/relationships/hyperlink" Target="http://www.centrodeartecontemporaneo.gob.ec" TargetMode="External"/><Relationship Id="rId35" Type="http://schemas.openxmlformats.org/officeDocument/2006/relationships/hyperlink" Target="https://www.facebook.com/CentroArteQuito" TargetMode="External"/><Relationship Id="rId43" Type="http://schemas.openxmlformats.org/officeDocument/2006/relationships/hyperlink" Target="http://www.twitter.com/@MuseoCarmenAlto" TargetMode="External"/><Relationship Id="rId48" Type="http://schemas.openxmlformats.org/officeDocument/2006/relationships/image" Target="media/image8.png"/><Relationship Id="rId56" Type="http://schemas.openxmlformats.org/officeDocument/2006/relationships/hyperlink" Target="https://www.instagram.com/yakuquito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twitter.com/CentroArteQ" TargetMode="External"/><Relationship Id="rId51" Type="http://schemas.openxmlformats.org/officeDocument/2006/relationships/hyperlink" Target="https://twitter.com/museociudaduio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twitter.com/CentroArteQ" TargetMode="External"/><Relationship Id="rId17" Type="http://schemas.openxmlformats.org/officeDocument/2006/relationships/hyperlink" Target="http://www.centrodeartecontemporaneo.gob.ec" TargetMode="External"/><Relationship Id="rId25" Type="http://schemas.openxmlformats.org/officeDocument/2006/relationships/hyperlink" Target="mailto:orgullolgbtiq.cac@gmail.com" TargetMode="External"/><Relationship Id="rId33" Type="http://schemas.openxmlformats.org/officeDocument/2006/relationships/hyperlink" Target="https://www.facebook.com/events/2064764507071723/" TargetMode="External"/><Relationship Id="rId38" Type="http://schemas.openxmlformats.org/officeDocument/2006/relationships/hyperlink" Target="http://www.facebook.com/MuseoCarmenAlto" TargetMode="External"/><Relationship Id="rId46" Type="http://schemas.openxmlformats.org/officeDocument/2006/relationships/hyperlink" Target="http://www.facebook.com/MuseoCarmenAlto" TargetMode="External"/><Relationship Id="rId59" Type="http://schemas.openxmlformats.org/officeDocument/2006/relationships/hyperlink" Target="https://es-la.facebook.com/yakuquit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1666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Elena Tito Romero</dc:creator>
  <cp:lastModifiedBy>Miriam Elena Tito Romero</cp:lastModifiedBy>
  <cp:revision>1</cp:revision>
  <dcterms:created xsi:type="dcterms:W3CDTF">2018-06-01T18:12:00Z</dcterms:created>
  <dcterms:modified xsi:type="dcterms:W3CDTF">2018-06-01T18:13:00Z</dcterms:modified>
</cp:coreProperties>
</file>